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6B24FF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4F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6B2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6B24FF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ПО.02.УП.02 «Слушание музыки» </w:t>
      </w:r>
      <w:r w:rsidR="00E14E76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>ктуру дополнительной предпрофессиональной программы в области музыкального искусства «</w:t>
      </w:r>
      <w:r w:rsidR="009F1395">
        <w:rPr>
          <w:rFonts w:ascii="Times New Roman" w:hAnsi="Times New Roman" w:cs="Times New Roman"/>
          <w:sz w:val="28"/>
          <w:szCs w:val="28"/>
        </w:rPr>
        <w:t>Народные инстурменты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B24FF" w:rsidRPr="006B24FF">
        <w:rPr>
          <w:rFonts w:ascii="Times New Roman" w:hAnsi="Times New Roman" w:cs="Times New Roman"/>
          <w:sz w:val="28"/>
          <w:szCs w:val="28"/>
        </w:rPr>
        <w:t>ПО.02.УП.02 «Слушание музыки»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251270" w:rsidRPr="00251270" w:rsidRDefault="00251270" w:rsidP="0025127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Задачи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интереса к классической музыке;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ассоциативно-образного мышления.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Рекомендации по организации самостоятельной работы обучающихся</w:t>
      </w:r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12C1D"/>
    <w:rsid w:val="00251270"/>
    <w:rsid w:val="006803D0"/>
    <w:rsid w:val="006B24FF"/>
    <w:rsid w:val="00773DFA"/>
    <w:rsid w:val="009F1395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2018-06-28T08:05:00Z</dcterms:modified>
</cp:coreProperties>
</file>